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4D212" w14:textId="6FE6E073" w:rsidR="00781593" w:rsidRDefault="00781593" w:rsidP="00781593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1F72AF" wp14:editId="4516B59C">
            <wp:simplePos x="0" y="0"/>
            <wp:positionH relativeFrom="column">
              <wp:posOffset>4280535</wp:posOffset>
            </wp:positionH>
            <wp:positionV relativeFrom="paragraph">
              <wp:posOffset>-797169</wp:posOffset>
            </wp:positionV>
            <wp:extent cx="1956553" cy="18091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a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0" t="11299" r="32352" b="9678"/>
                    <a:stretch/>
                  </pic:blipFill>
                  <pic:spPr bwMode="auto">
                    <a:xfrm>
                      <a:off x="0" y="0"/>
                      <a:ext cx="1961605" cy="1813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BF6E6" w14:textId="77777777" w:rsidR="00781593" w:rsidRDefault="00781593" w:rsidP="00781593"/>
    <w:p w14:paraId="32E23217" w14:textId="77777777" w:rsidR="00A46365" w:rsidRDefault="00A46365" w:rsidP="00781593">
      <w:pPr>
        <w:rPr>
          <w:rFonts w:ascii="Century Gothic" w:hAnsi="Century Gothic"/>
        </w:rPr>
      </w:pPr>
    </w:p>
    <w:p w14:paraId="1FD2E1B8" w14:textId="2127B14C" w:rsidR="00C74056" w:rsidRPr="00A46365" w:rsidRDefault="00046DB1" w:rsidP="00A46365">
      <w:pPr>
        <w:outlineLvl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Underage Client Policy</w:t>
      </w:r>
    </w:p>
    <w:p w14:paraId="28B094EF" w14:textId="236114AF" w:rsidR="005F7242" w:rsidRPr="00757D76" w:rsidRDefault="004E68BE" w:rsidP="005F7242">
      <w:pPr>
        <w:rPr>
          <w:rFonts w:ascii="Century Gothic" w:hAnsi="Century Gothic"/>
        </w:rPr>
      </w:pPr>
      <w:r w:rsidRPr="00757D7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22B15" wp14:editId="232B9E2C">
                <wp:simplePos x="0" y="0"/>
                <wp:positionH relativeFrom="column">
                  <wp:posOffset>-66261</wp:posOffset>
                </wp:positionH>
                <wp:positionV relativeFrom="paragraph">
                  <wp:posOffset>44036</wp:posOffset>
                </wp:positionV>
                <wp:extent cx="6286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1A53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3.45pt" to="489.8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14:paraId="6C21592B" w14:textId="77777777" w:rsidR="005F7242" w:rsidRPr="00757D76" w:rsidRDefault="005F7242" w:rsidP="005F7242">
      <w:pPr>
        <w:rPr>
          <w:rFonts w:ascii="Century Gothic" w:hAnsi="Century Gothic"/>
          <w:color w:val="000000" w:themeColor="text1"/>
        </w:rPr>
      </w:pPr>
    </w:p>
    <w:p w14:paraId="52724A2D" w14:textId="2B0F4166" w:rsidR="00CA40A7" w:rsidRPr="0029104A" w:rsidRDefault="00CA40A7" w:rsidP="00A46365">
      <w:pPr>
        <w:outlineLvl w:val="0"/>
        <w:rPr>
          <w:rFonts w:ascii="Century Gothic" w:hAnsi="Century Gothic"/>
          <w:i/>
          <w:color w:val="000000" w:themeColor="text1"/>
          <w:sz w:val="28"/>
          <w:szCs w:val="28"/>
        </w:rPr>
      </w:pPr>
      <w:r w:rsidRPr="0029104A">
        <w:rPr>
          <w:rFonts w:ascii="Century Gothic" w:hAnsi="Century Gothic"/>
          <w:i/>
          <w:color w:val="000000" w:themeColor="text1"/>
          <w:sz w:val="28"/>
          <w:szCs w:val="28"/>
        </w:rPr>
        <w:t xml:space="preserve">Policy </w:t>
      </w:r>
    </w:p>
    <w:p w14:paraId="05947313" w14:textId="77777777" w:rsidR="00CA40A7" w:rsidRPr="000332D1" w:rsidRDefault="00CA40A7" w:rsidP="005F7242">
      <w:pPr>
        <w:rPr>
          <w:rFonts w:ascii="Century Gothic" w:hAnsi="Century Gothic"/>
          <w:i/>
          <w:color w:val="000000" w:themeColor="text1"/>
        </w:rPr>
      </w:pPr>
    </w:p>
    <w:p w14:paraId="2B11F3CE" w14:textId="3A30A69D" w:rsidR="00093FEA" w:rsidRPr="00E27179" w:rsidRDefault="00046DB1" w:rsidP="00046DB1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To the extent the Phoenix Center at </w:t>
      </w:r>
      <w:proofErr w:type="spellStart"/>
      <w:r>
        <w:rPr>
          <w:rFonts w:ascii="Century Gothic" w:hAnsi="Century Gothic"/>
        </w:rPr>
        <w:t>Auraria|Anschutz</w:t>
      </w:r>
      <w:proofErr w:type="spellEnd"/>
      <w:r>
        <w:rPr>
          <w:rFonts w:ascii="Century Gothic" w:hAnsi="Century Gothic"/>
        </w:rPr>
        <w:t xml:space="preserve"> </w:t>
      </w:r>
      <w:r w:rsidR="003E0542">
        <w:rPr>
          <w:rFonts w:ascii="Century Gothic" w:hAnsi="Century Gothic"/>
        </w:rPr>
        <w:t xml:space="preserve">has the ability to promptly determine a client’s age, no volunteers or interns shall provide advocacy services to a person under the age of 18. Should a person under the age of 18 require or request PCA advocacy services, a professional staff member will provide said services. </w:t>
      </w:r>
      <w:bookmarkStart w:id="0" w:name="_GoBack"/>
      <w:bookmarkEnd w:id="0"/>
    </w:p>
    <w:p w14:paraId="22310C93" w14:textId="77777777" w:rsidR="0029104A" w:rsidRPr="00A46365" w:rsidRDefault="0029104A" w:rsidP="00093FEA">
      <w:pPr>
        <w:rPr>
          <w:rFonts w:ascii="Century Gothic" w:hAnsi="Century Gothic"/>
          <w:color w:val="000000" w:themeColor="text1"/>
        </w:rPr>
      </w:pPr>
    </w:p>
    <w:sectPr w:rsidR="0029104A" w:rsidRPr="00A46365" w:rsidSect="004F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3D548" w14:textId="77777777" w:rsidR="00D57F46" w:rsidRDefault="00D57F46" w:rsidP="004A69EF">
      <w:r>
        <w:separator/>
      </w:r>
    </w:p>
  </w:endnote>
  <w:endnote w:type="continuationSeparator" w:id="0">
    <w:p w14:paraId="6C39E0D5" w14:textId="77777777" w:rsidR="00D57F46" w:rsidRDefault="00D57F46" w:rsidP="004A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EEF5E" w14:textId="77777777" w:rsidR="00D57F46" w:rsidRDefault="00D57F46" w:rsidP="004A69EF">
      <w:r>
        <w:separator/>
      </w:r>
    </w:p>
  </w:footnote>
  <w:footnote w:type="continuationSeparator" w:id="0">
    <w:p w14:paraId="3FB36894" w14:textId="77777777" w:rsidR="00D57F46" w:rsidRDefault="00D57F46" w:rsidP="004A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73A"/>
    <w:multiLevelType w:val="multilevel"/>
    <w:tmpl w:val="8168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72714"/>
    <w:multiLevelType w:val="hybridMultilevel"/>
    <w:tmpl w:val="D46A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1A68"/>
    <w:multiLevelType w:val="hybridMultilevel"/>
    <w:tmpl w:val="CB0E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32D9"/>
    <w:multiLevelType w:val="hybridMultilevel"/>
    <w:tmpl w:val="FCF02B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287D97"/>
    <w:multiLevelType w:val="hybridMultilevel"/>
    <w:tmpl w:val="DD7E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70388"/>
    <w:multiLevelType w:val="hybridMultilevel"/>
    <w:tmpl w:val="C75460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F1471F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AF127E"/>
    <w:multiLevelType w:val="hybridMultilevel"/>
    <w:tmpl w:val="480C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061B5"/>
    <w:multiLevelType w:val="hybridMultilevel"/>
    <w:tmpl w:val="80D4D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226C1B"/>
    <w:multiLevelType w:val="hybridMultilevel"/>
    <w:tmpl w:val="2BDA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D5A85"/>
    <w:multiLevelType w:val="hybridMultilevel"/>
    <w:tmpl w:val="E572E20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BE"/>
    <w:rsid w:val="000332D1"/>
    <w:rsid w:val="00046DB1"/>
    <w:rsid w:val="00050078"/>
    <w:rsid w:val="00093FEA"/>
    <w:rsid w:val="000B5A70"/>
    <w:rsid w:val="001079B6"/>
    <w:rsid w:val="00141593"/>
    <w:rsid w:val="00182169"/>
    <w:rsid w:val="0029104A"/>
    <w:rsid w:val="002A480F"/>
    <w:rsid w:val="002C59C0"/>
    <w:rsid w:val="002D3162"/>
    <w:rsid w:val="002F31C9"/>
    <w:rsid w:val="00330D68"/>
    <w:rsid w:val="00385B7C"/>
    <w:rsid w:val="003E0542"/>
    <w:rsid w:val="003F0583"/>
    <w:rsid w:val="003F3391"/>
    <w:rsid w:val="00464C21"/>
    <w:rsid w:val="00492BE0"/>
    <w:rsid w:val="004A69EF"/>
    <w:rsid w:val="004C0FB3"/>
    <w:rsid w:val="004E68BE"/>
    <w:rsid w:val="004F3F8F"/>
    <w:rsid w:val="005B179C"/>
    <w:rsid w:val="005B379C"/>
    <w:rsid w:val="005D72AD"/>
    <w:rsid w:val="005F7242"/>
    <w:rsid w:val="00647470"/>
    <w:rsid w:val="006827E0"/>
    <w:rsid w:val="006A1225"/>
    <w:rsid w:val="006B0674"/>
    <w:rsid w:val="00757D76"/>
    <w:rsid w:val="00781593"/>
    <w:rsid w:val="00791FBF"/>
    <w:rsid w:val="007D216F"/>
    <w:rsid w:val="00A46365"/>
    <w:rsid w:val="00B64473"/>
    <w:rsid w:val="00C82312"/>
    <w:rsid w:val="00C82401"/>
    <w:rsid w:val="00C91E07"/>
    <w:rsid w:val="00CA40A7"/>
    <w:rsid w:val="00D57F46"/>
    <w:rsid w:val="00D64FE7"/>
    <w:rsid w:val="00E27179"/>
    <w:rsid w:val="00E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E9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5F7242"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1"/>
    </w:pPr>
    <w:rPr>
      <w:rFonts w:ascii="Trebuchet MS" w:eastAsia="Trebuchet MS" w:hAnsi="Trebuchet MS" w:cs="Trebuchet MS"/>
      <w:b/>
      <w:color w:val="81537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7242"/>
    <w:rPr>
      <w:rFonts w:ascii="Trebuchet MS" w:eastAsia="Trebuchet MS" w:hAnsi="Trebuchet MS" w:cs="Trebuchet MS"/>
      <w:b/>
      <w:color w:val="815374"/>
      <w:sz w:val="26"/>
      <w:szCs w:val="26"/>
    </w:rPr>
  </w:style>
  <w:style w:type="paragraph" w:styleId="ListParagraph">
    <w:name w:val="List Paragraph"/>
    <w:basedOn w:val="Normal"/>
    <w:qFormat/>
    <w:rsid w:val="005D72AD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D72AD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46365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636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69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9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9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C0FB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6447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Underage Client Policy</vt:lpstr>
      <vt:lpstr>Policy </vt:lpstr>
    </vt:vector>
  </TitlesOfParts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Alpert, Megan R</dc:creator>
  <cp:keywords/>
  <dc:description/>
  <cp:lastModifiedBy>Alpert, Megan R</cp:lastModifiedBy>
  <cp:revision>2</cp:revision>
  <dcterms:created xsi:type="dcterms:W3CDTF">2018-01-15T23:56:00Z</dcterms:created>
  <dcterms:modified xsi:type="dcterms:W3CDTF">2018-01-15T23:56:00Z</dcterms:modified>
</cp:coreProperties>
</file>